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D519" w14:textId="77777777" w:rsidR="007D5836" w:rsidRPr="00394AC0" w:rsidRDefault="00AB2609" w:rsidP="00620AE8">
      <w:pPr>
        <w:pStyle w:val="Heading1"/>
        <w:rPr>
          <w:rFonts w:ascii="Cambria" w:hAnsi="Cambria" w:cs="Calibri"/>
          <w:i w:val="0"/>
          <w:iCs/>
        </w:rPr>
      </w:pPr>
      <w:r w:rsidRPr="00394AC0">
        <w:rPr>
          <w:rFonts w:ascii="Cambria" w:hAnsi="Cambria" w:cs="Calibri"/>
          <w:i w:val="0"/>
          <w:iCs/>
        </w:rPr>
        <w:t>Ridge Meadows Community Children’s Table</w:t>
      </w:r>
    </w:p>
    <w:p w14:paraId="0AD0041D" w14:textId="77777777" w:rsidR="00554276" w:rsidRPr="00394AC0" w:rsidRDefault="002D14EF" w:rsidP="00620AE8">
      <w:pPr>
        <w:pStyle w:val="Heading1"/>
        <w:rPr>
          <w:rFonts w:ascii="Cambria" w:hAnsi="Cambria" w:cs="Calibri"/>
          <w:i w:val="0"/>
          <w:iCs/>
        </w:rPr>
      </w:pPr>
      <w:sdt>
        <w:sdtPr>
          <w:rPr>
            <w:rFonts w:ascii="Cambria" w:hAnsi="Cambria" w:cs="Calibri"/>
            <w:i w:val="0"/>
            <w:iCs/>
          </w:r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394AC0">
            <w:rPr>
              <w:rFonts w:ascii="Cambria" w:hAnsi="Cambria" w:cs="Calibri"/>
              <w:i w:val="0"/>
              <w:iCs/>
            </w:rPr>
            <w:t>Meeting Agenda</w:t>
          </w:r>
        </w:sdtContent>
      </w:sdt>
    </w:p>
    <w:p w14:paraId="693A92D1" w14:textId="0E1C602C" w:rsidR="00062267" w:rsidRPr="00394AC0" w:rsidRDefault="00394AC0" w:rsidP="00A87891">
      <w:pPr>
        <w:pStyle w:val="Heading2"/>
        <w:rPr>
          <w:rFonts w:ascii="Cambria" w:hAnsi="Cambria" w:cs="Calibri"/>
        </w:rPr>
      </w:pPr>
      <w:r w:rsidRPr="00394AC0">
        <w:rPr>
          <w:rFonts w:ascii="Cambria" w:hAnsi="Cambria" w:cs="Calibri"/>
        </w:rPr>
        <w:t>May 6</w:t>
      </w:r>
      <w:r w:rsidRPr="00394AC0">
        <w:rPr>
          <w:rFonts w:ascii="Cambria" w:hAnsi="Cambria" w:cs="Calibri"/>
          <w:vertAlign w:val="superscript"/>
        </w:rPr>
        <w:t>th</w:t>
      </w:r>
      <w:r w:rsidRPr="00394AC0">
        <w:rPr>
          <w:rFonts w:ascii="Cambria" w:hAnsi="Cambria" w:cs="Calibri"/>
        </w:rPr>
        <w:t>, 2020</w:t>
      </w:r>
    </w:p>
    <w:p w14:paraId="071F444E" w14:textId="77777777" w:rsidR="00A4511E" w:rsidRPr="00394AC0" w:rsidRDefault="00AB2609" w:rsidP="00A87891">
      <w:pPr>
        <w:pStyle w:val="Heading2"/>
        <w:rPr>
          <w:rFonts w:ascii="Cambria" w:hAnsi="Cambria" w:cs="Calibri"/>
        </w:rPr>
      </w:pPr>
      <w:r w:rsidRPr="00394AC0">
        <w:rPr>
          <w:rFonts w:ascii="Cambria" w:hAnsi="Cambria" w:cs="Calibri"/>
        </w:rPr>
        <w:t>1:00 p.m.</w:t>
      </w:r>
    </w:p>
    <w:p w14:paraId="5C2B2FC3" w14:textId="77777777" w:rsidR="00AB2609" w:rsidRPr="00394AC0" w:rsidRDefault="00AB2609" w:rsidP="00394AC0">
      <w:pPr>
        <w:spacing w:after="0" w:line="240" w:lineRule="auto"/>
        <w:ind w:left="360"/>
        <w:rPr>
          <w:rFonts w:ascii="Cambria" w:hAnsi="Cambria" w:cs="Calibri"/>
        </w:rPr>
      </w:pPr>
      <w:r w:rsidRPr="00394AC0">
        <w:rPr>
          <w:rFonts w:ascii="Cambria" w:hAnsi="Cambria" w:cs="Calibri"/>
        </w:rPr>
        <w:t>Territory Acknowledgement</w:t>
      </w:r>
    </w:p>
    <w:p w14:paraId="7FD44572" w14:textId="77777777" w:rsidR="00AB2609" w:rsidRPr="00394AC0" w:rsidRDefault="00AB2609" w:rsidP="00394AC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Cambria" w:hAnsi="Cambria" w:cs="Calibri"/>
        </w:rPr>
      </w:pPr>
    </w:p>
    <w:p w14:paraId="0D791F0D" w14:textId="19D49BCF" w:rsidR="00AB2609" w:rsidRPr="00394AC0" w:rsidRDefault="00AB2609" w:rsidP="00394AC0">
      <w:pPr>
        <w:spacing w:after="0" w:line="240" w:lineRule="auto"/>
        <w:ind w:left="360"/>
        <w:rPr>
          <w:rFonts w:ascii="Cambria" w:hAnsi="Cambria" w:cs="Calibri"/>
        </w:rPr>
      </w:pPr>
      <w:r w:rsidRPr="00394AC0">
        <w:rPr>
          <w:rFonts w:ascii="Cambria" w:hAnsi="Cambria" w:cs="Calibri"/>
        </w:rPr>
        <w:t xml:space="preserve">Share Agenda </w:t>
      </w:r>
    </w:p>
    <w:p w14:paraId="7AA8FA47" w14:textId="77777777" w:rsidR="00AB2609" w:rsidRPr="00394AC0" w:rsidRDefault="00AB2609" w:rsidP="00394AC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Cambria" w:hAnsi="Cambria" w:cs="Calibri"/>
        </w:rPr>
      </w:pPr>
    </w:p>
    <w:p w14:paraId="3F967DB7" w14:textId="65B858E0" w:rsidR="00AB2609" w:rsidRPr="00394AC0" w:rsidRDefault="00394AC0" w:rsidP="00394AC0">
      <w:pPr>
        <w:spacing w:after="0" w:line="240" w:lineRule="auto"/>
        <w:ind w:left="360"/>
        <w:rPr>
          <w:rFonts w:ascii="Cambria" w:hAnsi="Cambria" w:cs="Calibri"/>
        </w:rPr>
      </w:pPr>
      <w:r w:rsidRPr="00394AC0">
        <w:rPr>
          <w:rFonts w:ascii="Cambria" w:hAnsi="Cambria" w:cs="Calibri"/>
        </w:rPr>
        <w:t>Additions?</w:t>
      </w:r>
    </w:p>
    <w:p w14:paraId="0B619C24" w14:textId="77777777" w:rsidR="00AB2609" w:rsidRPr="00394AC0" w:rsidRDefault="00AB2609" w:rsidP="00394AC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Cambria" w:hAnsi="Cambria" w:cs="Calibri"/>
        </w:rPr>
      </w:pPr>
    </w:p>
    <w:p w14:paraId="3AAFCF92" w14:textId="19B90606" w:rsidR="00AB2609" w:rsidRPr="00394AC0" w:rsidRDefault="00394AC0" w:rsidP="00394AC0">
      <w:pPr>
        <w:spacing w:after="0" w:line="240" w:lineRule="auto"/>
        <w:ind w:left="360"/>
        <w:rPr>
          <w:rFonts w:ascii="Cambria" w:hAnsi="Cambria" w:cs="Calibri"/>
        </w:rPr>
      </w:pPr>
      <w:r w:rsidRPr="00394AC0">
        <w:rPr>
          <w:rFonts w:ascii="Cambria" w:hAnsi="Cambria" w:cs="Calibri"/>
        </w:rPr>
        <w:t>Roundtable</w:t>
      </w:r>
    </w:p>
    <w:p w14:paraId="05BADA40" w14:textId="77777777" w:rsidR="00AB2609" w:rsidRPr="00394AC0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Cambria" w:hAnsi="Cambria" w:cs="Calibri"/>
        </w:rPr>
      </w:pPr>
    </w:p>
    <w:p w14:paraId="6C53844B" w14:textId="77777777" w:rsidR="00AB2609" w:rsidRPr="00394AC0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Business Arising</w:t>
      </w:r>
    </w:p>
    <w:p w14:paraId="390493F2" w14:textId="655FEE01" w:rsidR="00AB2609" w:rsidRPr="00394AC0" w:rsidRDefault="00394AC0" w:rsidP="00394AC0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Back to School</w:t>
      </w:r>
    </w:p>
    <w:p w14:paraId="7FAC7F94" w14:textId="3E5BE63A" w:rsidR="00AB2609" w:rsidRPr="00394AC0" w:rsidRDefault="00E5297B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Facebook Page</w:t>
      </w:r>
      <w:r w:rsidR="00394AC0" w:rsidRPr="00394AC0">
        <w:rPr>
          <w:rFonts w:ascii="Cambria" w:hAnsi="Cambria" w:cs="Calibri"/>
        </w:rPr>
        <w:t xml:space="preserve"> update.</w:t>
      </w:r>
    </w:p>
    <w:p w14:paraId="669C1B61" w14:textId="0E3412CD" w:rsidR="00394AC0" w:rsidRPr="00394AC0" w:rsidRDefault="00394AC0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 xml:space="preserve">Dialogue/Sharing Session on Virtual Platforms </w:t>
      </w:r>
    </w:p>
    <w:p w14:paraId="663FBA2F" w14:textId="0D0908DF" w:rsidR="00394AC0" w:rsidRDefault="00394AC0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Food Security</w:t>
      </w:r>
    </w:p>
    <w:p w14:paraId="2EA60D28" w14:textId="5648F52A" w:rsidR="008A0818" w:rsidRPr="00394AC0" w:rsidRDefault="008A0818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Facebook/Website.</w:t>
      </w:r>
    </w:p>
    <w:p w14:paraId="17A75AB6" w14:textId="77777777" w:rsidR="00AB2609" w:rsidRPr="00394AC0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rFonts w:ascii="Cambria" w:hAnsi="Cambria" w:cs="Calibri"/>
        </w:rPr>
      </w:pPr>
    </w:p>
    <w:p w14:paraId="0A4FBB08" w14:textId="77777777" w:rsidR="00AB2609" w:rsidRPr="00394AC0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New Business</w:t>
      </w:r>
    </w:p>
    <w:p w14:paraId="2FC6DD40" w14:textId="5D33132A" w:rsidR="00AB2609" w:rsidRPr="00394AC0" w:rsidRDefault="00394AC0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Return to work</w:t>
      </w:r>
    </w:p>
    <w:p w14:paraId="7D7ADF56" w14:textId="77777777" w:rsidR="00E5297B" w:rsidRPr="00394AC0" w:rsidRDefault="00E5297B" w:rsidP="00AB2609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Work Plan Areas to Review</w:t>
      </w:r>
    </w:p>
    <w:p w14:paraId="6DD6DBF4" w14:textId="77777777" w:rsidR="00E5297B" w:rsidRPr="00394AC0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Communication strategies for promoting programs, workshops, training etc.</w:t>
      </w:r>
    </w:p>
    <w:p w14:paraId="66C10744" w14:textId="77777777" w:rsidR="00E5297B" w:rsidRPr="00394AC0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Messaging regarding resiliency</w:t>
      </w:r>
    </w:p>
    <w:p w14:paraId="16409DA3" w14:textId="77777777" w:rsidR="00E5297B" w:rsidRPr="00394AC0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Promoting play</w:t>
      </w:r>
    </w:p>
    <w:p w14:paraId="47EC3933" w14:textId="77777777" w:rsidR="00E5297B" w:rsidRPr="00394AC0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>Children’s Charter</w:t>
      </w:r>
    </w:p>
    <w:p w14:paraId="4C5B4234" w14:textId="7F75DFB1" w:rsidR="00E5297B" w:rsidRPr="00394AC0" w:rsidRDefault="00E5297B" w:rsidP="00E5297B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Cambria" w:hAnsi="Cambria" w:cs="Calibri"/>
        </w:rPr>
      </w:pPr>
    </w:p>
    <w:p w14:paraId="64079536" w14:textId="77777777" w:rsidR="00AB2609" w:rsidRPr="00394AC0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rFonts w:ascii="Cambria" w:hAnsi="Cambria" w:cs="Calibri"/>
        </w:rPr>
      </w:pPr>
    </w:p>
    <w:p w14:paraId="11F42E08" w14:textId="01D8188A" w:rsidR="00AB2609" w:rsidRPr="00394AC0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  <w:rPr>
          <w:rFonts w:ascii="Cambria" w:hAnsi="Cambria" w:cs="Calibri"/>
        </w:rPr>
      </w:pPr>
      <w:r w:rsidRPr="00394AC0">
        <w:rPr>
          <w:rFonts w:ascii="Cambria" w:hAnsi="Cambria" w:cs="Calibri"/>
        </w:rPr>
        <w:t xml:space="preserve">Next Meeting – </w:t>
      </w:r>
      <w:r w:rsidR="00E5297B" w:rsidRPr="00394AC0">
        <w:rPr>
          <w:rFonts w:ascii="Cambria" w:hAnsi="Cambria" w:cs="Calibri"/>
        </w:rPr>
        <w:t xml:space="preserve">May </w:t>
      </w:r>
      <w:r w:rsidR="00394AC0" w:rsidRPr="00394AC0">
        <w:rPr>
          <w:rFonts w:ascii="Cambria" w:hAnsi="Cambria" w:cs="Calibri"/>
        </w:rPr>
        <w:t>13</w:t>
      </w:r>
      <w:r w:rsidR="00394AC0" w:rsidRPr="00394AC0">
        <w:rPr>
          <w:rFonts w:ascii="Cambria" w:hAnsi="Cambria" w:cs="Calibri"/>
          <w:vertAlign w:val="superscript"/>
        </w:rPr>
        <w:t>th</w:t>
      </w:r>
      <w:r w:rsidR="00394AC0" w:rsidRPr="00394AC0">
        <w:rPr>
          <w:rFonts w:ascii="Cambria" w:hAnsi="Cambria" w:cs="Calibri"/>
        </w:rPr>
        <w:t xml:space="preserve"> @</w:t>
      </w:r>
      <w:r w:rsidRPr="00394AC0">
        <w:rPr>
          <w:rFonts w:ascii="Cambria" w:hAnsi="Cambria" w:cs="Calibri"/>
        </w:rPr>
        <w:t xml:space="preserve"> 1:00 p.m.</w:t>
      </w:r>
    </w:p>
    <w:p w14:paraId="5F96B495" w14:textId="77777777" w:rsidR="00C302F7" w:rsidRDefault="00C302F7" w:rsidP="00AB2609">
      <w:pPr>
        <w:pStyle w:val="ListParagraph"/>
        <w:numPr>
          <w:ilvl w:val="0"/>
          <w:numId w:val="0"/>
        </w:numPr>
        <w:ind w:left="187"/>
      </w:pP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2843" w14:textId="77777777" w:rsidR="002D14EF" w:rsidRDefault="002D14EF" w:rsidP="00CB53EA">
      <w:pPr>
        <w:spacing w:after="0" w:line="240" w:lineRule="auto"/>
      </w:pPr>
      <w:r>
        <w:separator/>
      </w:r>
    </w:p>
  </w:endnote>
  <w:endnote w:type="continuationSeparator" w:id="0">
    <w:p w14:paraId="57CD20F0" w14:textId="77777777" w:rsidR="002D14EF" w:rsidRDefault="002D14E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DA7C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47DF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6E49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624E" w14:textId="77777777" w:rsidR="002D14EF" w:rsidRDefault="002D14EF" w:rsidP="00CB53EA">
      <w:pPr>
        <w:spacing w:after="0" w:line="240" w:lineRule="auto"/>
      </w:pPr>
      <w:r>
        <w:separator/>
      </w:r>
    </w:p>
  </w:footnote>
  <w:footnote w:type="continuationSeparator" w:id="0">
    <w:p w14:paraId="7B57EFB6" w14:textId="77777777" w:rsidR="002D14EF" w:rsidRDefault="002D14E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F51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E96D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B7E2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47E81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4EF"/>
    <w:rsid w:val="002D1EDF"/>
    <w:rsid w:val="00337A32"/>
    <w:rsid w:val="003574FD"/>
    <w:rsid w:val="00360B6E"/>
    <w:rsid w:val="003765C4"/>
    <w:rsid w:val="00394AC0"/>
    <w:rsid w:val="004119BE"/>
    <w:rsid w:val="00411F8B"/>
    <w:rsid w:val="0044468E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A081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5297B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237DF0F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2419B9"/>
    <w:rsid w:val="00747F48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Jenny Earley</cp:lastModifiedBy>
  <cp:revision>3</cp:revision>
  <dcterms:created xsi:type="dcterms:W3CDTF">2020-05-06T15:58:00Z</dcterms:created>
  <dcterms:modified xsi:type="dcterms:W3CDTF">2020-05-06T17:57:00Z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